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5" w:rsidRPr="00F34FDD" w:rsidRDefault="008F68CF" w:rsidP="008F68CF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FDD">
        <w:rPr>
          <w:rFonts w:ascii="Times New Roman" w:hAnsi="Times New Roman" w:cs="Times New Roman"/>
          <w:b/>
          <w:sz w:val="32"/>
          <w:szCs w:val="32"/>
        </w:rPr>
        <w:t xml:space="preserve">Restriction temporaire de certains usages </w:t>
      </w:r>
      <w:bookmarkStart w:id="0" w:name="_GoBack"/>
      <w:bookmarkEnd w:id="0"/>
      <w:r w:rsidRPr="00F34FDD">
        <w:rPr>
          <w:rFonts w:ascii="Times New Roman" w:hAnsi="Times New Roman" w:cs="Times New Roman"/>
          <w:b/>
          <w:sz w:val="32"/>
          <w:szCs w:val="32"/>
        </w:rPr>
        <w:t>de l'eau</w:t>
      </w:r>
    </w:p>
    <w:p w:rsidR="008F68CF" w:rsidRPr="008F68CF" w:rsidRDefault="008F68CF" w:rsidP="008F68CF">
      <w:pPr>
        <w:pStyle w:val="Sansinterligne"/>
        <w:rPr>
          <w:rFonts w:ascii="Times New Roman" w:hAnsi="Times New Roman" w:cs="Times New Roman"/>
        </w:rPr>
      </w:pPr>
    </w:p>
    <w:p w:rsidR="008F68CF" w:rsidRDefault="008F68CF" w:rsidP="008F68CF">
      <w:pPr>
        <w:pStyle w:val="Sansinterligne"/>
        <w:rPr>
          <w:rFonts w:ascii="Times New Roman" w:hAnsi="Times New Roman" w:cs="Times New Roman"/>
        </w:rPr>
      </w:pPr>
      <w:r w:rsidRPr="008F68CF">
        <w:rPr>
          <w:rFonts w:ascii="Times New Roman" w:hAnsi="Times New Roman" w:cs="Times New Roman"/>
        </w:rPr>
        <w:t xml:space="preserve">En application de l'arrêté-cadre fixant les mesures de préservation de la ressource en eau en période d'étiage, la </w:t>
      </w:r>
      <w:r w:rsidRPr="008F68CF">
        <w:rPr>
          <w:rFonts w:ascii="Times New Roman" w:hAnsi="Times New Roman" w:cs="Times New Roman"/>
          <w:b/>
        </w:rPr>
        <w:t>zone hydrographique de la Saône</w:t>
      </w:r>
      <w:r w:rsidRPr="008F68CF">
        <w:rPr>
          <w:rFonts w:ascii="Times New Roman" w:hAnsi="Times New Roman" w:cs="Times New Roman"/>
        </w:rPr>
        <w:t xml:space="preserve"> est placée en zone d'</w:t>
      </w:r>
      <w:r w:rsidRPr="008F68CF">
        <w:rPr>
          <w:rFonts w:ascii="Times New Roman" w:hAnsi="Times New Roman" w:cs="Times New Roman"/>
          <w:b/>
        </w:rPr>
        <w:t>alerte renforcée</w:t>
      </w:r>
      <w:r w:rsidRPr="008F68CF">
        <w:rPr>
          <w:rFonts w:ascii="Times New Roman" w:hAnsi="Times New Roman" w:cs="Times New Roman"/>
        </w:rPr>
        <w:t>.</w:t>
      </w:r>
    </w:p>
    <w:p w:rsidR="00F34FDD" w:rsidRPr="008F68CF" w:rsidRDefault="00F34FDD" w:rsidP="008F68CF">
      <w:pPr>
        <w:pStyle w:val="Sansinterligne"/>
        <w:rPr>
          <w:rFonts w:ascii="Times New Roman" w:hAnsi="Times New Roman" w:cs="Times New Roman"/>
        </w:rPr>
      </w:pPr>
    </w:p>
    <w:p w:rsidR="008F68CF" w:rsidRPr="008F68CF" w:rsidRDefault="008F68CF" w:rsidP="008F68CF">
      <w:pPr>
        <w:pStyle w:val="Sansinterligne"/>
        <w:rPr>
          <w:rFonts w:ascii="Times New Roman" w:hAnsi="Times New Roman" w:cs="Times New Roman"/>
        </w:rPr>
      </w:pPr>
      <w:r w:rsidRPr="008F68CF">
        <w:rPr>
          <w:rFonts w:ascii="Times New Roman" w:hAnsi="Times New Roman" w:cs="Times New Roman"/>
        </w:rPr>
        <w:t>Les mesures de limitation des usages suivantes s'appliquent sur le terri</w:t>
      </w:r>
      <w:r w:rsidR="00F34FDD">
        <w:rPr>
          <w:rFonts w:ascii="Times New Roman" w:hAnsi="Times New Roman" w:cs="Times New Roman"/>
        </w:rPr>
        <w:t>t</w:t>
      </w:r>
      <w:r w:rsidRPr="008F68CF">
        <w:rPr>
          <w:rFonts w:ascii="Times New Roman" w:hAnsi="Times New Roman" w:cs="Times New Roman"/>
        </w:rPr>
        <w:t>oire communal :</w:t>
      </w:r>
    </w:p>
    <w:p w:rsidR="008F68CF" w:rsidRPr="008F68CF" w:rsidRDefault="008F68CF" w:rsidP="008F68CF">
      <w:pPr>
        <w:pStyle w:val="Sansinterligne"/>
        <w:rPr>
          <w:rFonts w:ascii="Times New Roman" w:hAnsi="Times New Roman" w:cs="Times New Roman"/>
        </w:rPr>
      </w:pPr>
    </w:p>
    <w:p w:rsidR="008F68CF" w:rsidRPr="00F34FDD" w:rsidRDefault="00F34FDD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4FD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257925" cy="2246285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20" cy="22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8CF" w:rsidRPr="00F34FD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200775" cy="5236817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5" cy="523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8CF" w:rsidRDefault="008F68CF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34FDD" w:rsidRDefault="00F34FDD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3740975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DD" w:rsidRDefault="00F34FDD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548376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DD" w:rsidRDefault="00F34FDD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34FDD" w:rsidRDefault="00F34FDD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mesures s'appliquent jusqu'au 31 octobre 2019.</w:t>
      </w:r>
    </w:p>
    <w:p w:rsidR="00F34FDD" w:rsidRDefault="00F34FDD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 pourront être revues et complétées en tant que de besoin, ou abrogées le cas échéant, en cas d'évolution de la situation météorologique.</w:t>
      </w:r>
    </w:p>
    <w:p w:rsidR="00F34FDD" w:rsidRDefault="00F34FDD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34FDD" w:rsidRDefault="00F34FDD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contrevenant encourt une contravention de 5è classe (jusqu'à 1 500 euros).</w:t>
      </w:r>
    </w:p>
    <w:p w:rsidR="00F34FDD" w:rsidRPr="008F68CF" w:rsidRDefault="00F34FDD" w:rsidP="008F68C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amendes peuvent s'appliquer de manière cumulative chaque fois qu'une infraction aux mesures de restriction est constatée (jusqu'à 3 000 euros en cas de récidive).</w:t>
      </w:r>
    </w:p>
    <w:sectPr w:rsidR="00F34FDD" w:rsidRPr="008F68CF" w:rsidSect="0014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F"/>
    <w:rsid w:val="00147B15"/>
    <w:rsid w:val="0051582B"/>
    <w:rsid w:val="00762E06"/>
    <w:rsid w:val="008F68CF"/>
    <w:rsid w:val="00F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56E1C-5C59-4393-B07C-FD427597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68C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PRADEL Sylvie</cp:lastModifiedBy>
  <cp:revision>2</cp:revision>
  <dcterms:created xsi:type="dcterms:W3CDTF">2019-09-10T17:50:00Z</dcterms:created>
  <dcterms:modified xsi:type="dcterms:W3CDTF">2019-09-10T17:50:00Z</dcterms:modified>
</cp:coreProperties>
</file>